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09" w:rsidRPr="00B02013" w:rsidRDefault="007B2209" w:rsidP="007B2209">
      <w:pPr>
        <w:rPr>
          <w:b/>
          <w:sz w:val="24"/>
        </w:rPr>
      </w:pPr>
      <w:r w:rsidRPr="00B02013">
        <w:rPr>
          <w:b/>
          <w:sz w:val="24"/>
        </w:rPr>
        <w:t>Le coccyx</w:t>
      </w:r>
    </w:p>
    <w:p w:rsidR="007B2209" w:rsidRDefault="007B2209" w:rsidP="007B2209"/>
    <w:p w:rsidR="007B2209" w:rsidRDefault="007B2209" w:rsidP="007B2209">
      <w:r>
        <w:t>Le coccyx résulte de la fusion de 4 à 5 vertèbres coccygiennes atrophiques, la première étant la plus développée.</w:t>
      </w:r>
    </w:p>
    <w:p w:rsidR="007B2209" w:rsidRDefault="007B2209" w:rsidP="007B2209"/>
    <w:p w:rsidR="007B2209" w:rsidRDefault="007B2209" w:rsidP="007B2209">
      <w:r>
        <w:t>De forme triangulaire, il est situé sous le sacrum, dont il prolonge la courbure.</w:t>
      </w:r>
    </w:p>
    <w:p w:rsidR="007B2209" w:rsidRDefault="007B2209" w:rsidP="007B2209"/>
    <w:p w:rsidR="007B2209" w:rsidRDefault="007B2209" w:rsidP="007B2209">
      <w:r>
        <w:t xml:space="preserve">Sa face supérieure ou base porte une surface articulaire elliptique pour le sommet du sacrum. En arrière de cette surface s’élèvent les </w:t>
      </w:r>
      <w:r w:rsidRPr="00B218EB">
        <w:rPr>
          <w:b/>
        </w:rPr>
        <w:t>petites cornes</w:t>
      </w:r>
      <w:r>
        <w:t xml:space="preserve">, verticales, répondant aux cornes sacrées. Latéralement se dégagent les </w:t>
      </w:r>
      <w:r w:rsidRPr="00B218EB">
        <w:rPr>
          <w:b/>
        </w:rPr>
        <w:t>grandes cornes</w:t>
      </w:r>
      <w:r>
        <w:t>, transversales.</w:t>
      </w:r>
    </w:p>
    <w:p w:rsidR="007B2209" w:rsidRDefault="007B2209" w:rsidP="007B2209"/>
    <w:p w:rsidR="007B2209" w:rsidRDefault="007B2209" w:rsidP="007B2209">
      <w:r>
        <w:t>La face antérieure est légèrement concave. Cette face peut être palpée lors d'un toucher rectal.</w:t>
      </w:r>
    </w:p>
    <w:p w:rsidR="007B2209" w:rsidRDefault="007B2209" w:rsidP="007B2209">
      <w:r>
        <w:t>La face postérieure porte les rugosités d'insertion du muscle grand fessier.</w:t>
      </w:r>
    </w:p>
    <w:p w:rsidR="007B2209" w:rsidRDefault="007B2209" w:rsidP="007B2209">
      <w:r>
        <w:t>Sur les bords latéraux s’attachent les ligaments sacro-</w:t>
      </w:r>
      <w:proofErr w:type="spellStart"/>
      <w:r>
        <w:t>tubéral</w:t>
      </w:r>
      <w:proofErr w:type="spellEnd"/>
      <w:r>
        <w:t xml:space="preserve"> et sacro-épineux ainsi que le muscle </w:t>
      </w:r>
      <w:proofErr w:type="spellStart"/>
      <w:r>
        <w:t>ischio</w:t>
      </w:r>
      <w:proofErr w:type="spellEnd"/>
      <w:r>
        <w:t>-coccygien.</w:t>
      </w:r>
    </w:p>
    <w:p w:rsidR="007B2209" w:rsidRDefault="007B2209" w:rsidP="007B2209">
      <w:r>
        <w:t xml:space="preserve">Le sommet est le lieu d’attache du raphé </w:t>
      </w:r>
      <w:proofErr w:type="spellStart"/>
      <w:r>
        <w:t>ano</w:t>
      </w:r>
      <w:proofErr w:type="spellEnd"/>
      <w:r>
        <w:t>-coccygien et de quelques fibres du muscle sphincter strié de l'anus.</w:t>
      </w:r>
    </w:p>
    <w:p w:rsidR="00B024D7" w:rsidRPr="007B2209" w:rsidRDefault="00B024D7" w:rsidP="007B2209"/>
    <w:sectPr w:rsidR="00B024D7" w:rsidRPr="007B2209" w:rsidSect="00B0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250A3"/>
    <w:rsid w:val="00277886"/>
    <w:rsid w:val="005250A3"/>
    <w:rsid w:val="007A045B"/>
    <w:rsid w:val="007B2209"/>
    <w:rsid w:val="00B02013"/>
    <w:rsid w:val="00B024D7"/>
    <w:rsid w:val="00B2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vfeipel</dc:creator>
  <cp:keywords/>
  <dc:description/>
  <cp:lastModifiedBy>vfeipel</cp:lastModifiedBy>
  <cp:revision>2</cp:revision>
  <dcterms:created xsi:type="dcterms:W3CDTF">2011-10-17T13:54:00Z</dcterms:created>
  <dcterms:modified xsi:type="dcterms:W3CDTF">2011-10-21T07:43:00Z</dcterms:modified>
</cp:coreProperties>
</file>