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03" w:rsidRPr="000B2B8E" w:rsidRDefault="00067603" w:rsidP="00067603">
      <w:pPr>
        <w:autoSpaceDE w:val="0"/>
        <w:autoSpaceDN w:val="0"/>
        <w:adjustRightInd w:val="0"/>
        <w:rPr>
          <w:rFonts w:cs="Times New Roman"/>
          <w:b/>
          <w:sz w:val="24"/>
          <w:u w:val="single"/>
        </w:rPr>
      </w:pPr>
      <w:r w:rsidRPr="000B2B8E">
        <w:rPr>
          <w:rFonts w:cs="Times New Roman"/>
          <w:b/>
          <w:sz w:val="24"/>
          <w:u w:val="single"/>
        </w:rPr>
        <w:t xml:space="preserve">Constituants fondamentaux </w:t>
      </w:r>
      <w:r w:rsidRPr="000B2B8E">
        <w:rPr>
          <w:rFonts w:cs="Times New Roman"/>
          <w:b/>
          <w:bCs/>
          <w:sz w:val="24"/>
          <w:u w:val="single"/>
        </w:rPr>
        <w:t xml:space="preserve">d'une </w:t>
      </w:r>
      <w:r w:rsidRPr="000B2B8E">
        <w:rPr>
          <w:rFonts w:cs="Times New Roman"/>
          <w:b/>
          <w:sz w:val="24"/>
          <w:u w:val="single"/>
        </w:rPr>
        <w:t>vertèbre</w:t>
      </w:r>
    </w:p>
    <w:p w:rsidR="00067603" w:rsidRPr="00C548F0" w:rsidRDefault="00067603" w:rsidP="00067603">
      <w:pPr>
        <w:autoSpaceDE w:val="0"/>
        <w:autoSpaceDN w:val="0"/>
        <w:adjustRightInd w:val="0"/>
        <w:rPr>
          <w:rFonts w:cs="Times New Roman"/>
        </w:rPr>
      </w:pPr>
    </w:p>
    <w:p w:rsidR="00067603" w:rsidRDefault="00067603" w:rsidP="00067603">
      <w:pPr>
        <w:autoSpaceDE w:val="0"/>
        <w:autoSpaceDN w:val="0"/>
        <w:adjustRightInd w:val="0"/>
        <w:rPr>
          <w:rFonts w:cs="Times New Roman"/>
        </w:rPr>
      </w:pPr>
      <w:r w:rsidRPr="00C548F0">
        <w:rPr>
          <w:rFonts w:cs="Times New Roman"/>
        </w:rPr>
        <w:t>Nous choisirons, pour les étudier, une vertèbre thoracique quelconque</w:t>
      </w:r>
      <w:r>
        <w:rPr>
          <w:rFonts w:cs="Times New Roman"/>
        </w:rPr>
        <w:t xml:space="preserve"> </w:t>
      </w:r>
      <w:r w:rsidRPr="00C548F0">
        <w:rPr>
          <w:rFonts w:cs="Times New Roman"/>
        </w:rPr>
        <w:t>appartenant à la région moyenne de la colonne thoracique.</w:t>
      </w:r>
    </w:p>
    <w:p w:rsidR="00067603" w:rsidRDefault="00067603" w:rsidP="00067603">
      <w:pPr>
        <w:autoSpaceDE w:val="0"/>
        <w:autoSpaceDN w:val="0"/>
        <w:adjustRightInd w:val="0"/>
        <w:rPr>
          <w:rFonts w:cs="Times New Roman"/>
        </w:rPr>
      </w:pPr>
    </w:p>
    <w:p w:rsidR="00067603" w:rsidRDefault="00067603" w:rsidP="00067603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Une vertèbre est constituée en avant d’un corps vertébral et en arrière de </w:t>
      </w:r>
      <w:r w:rsidRPr="000B2B8E">
        <w:rPr>
          <w:rFonts w:cs="Times New Roman"/>
          <w:b/>
        </w:rPr>
        <w:t>l’arc vertébral</w:t>
      </w:r>
      <w:r>
        <w:rPr>
          <w:rFonts w:cs="Times New Roman"/>
        </w:rPr>
        <w:t>, qui comporte les pédicules, les massifs articulaires, les lames, les processus transverses et le processus épineux.</w:t>
      </w:r>
    </w:p>
    <w:p w:rsidR="00067603" w:rsidRPr="00C548F0" w:rsidRDefault="00067603" w:rsidP="00067603">
      <w:pPr>
        <w:autoSpaceDE w:val="0"/>
        <w:autoSpaceDN w:val="0"/>
        <w:adjustRightInd w:val="0"/>
        <w:rPr>
          <w:rFonts w:cs="Times New Roman"/>
        </w:rPr>
      </w:pPr>
    </w:p>
    <w:p w:rsidR="00067603" w:rsidRDefault="00067603" w:rsidP="00067603">
      <w:pPr>
        <w:autoSpaceDE w:val="0"/>
        <w:autoSpaceDN w:val="0"/>
        <w:adjustRightInd w:val="0"/>
        <w:rPr>
          <w:rFonts w:cs="Times New Roman"/>
          <w:b/>
        </w:rPr>
      </w:pPr>
      <w:r w:rsidRPr="003A67CF">
        <w:rPr>
          <w:rFonts w:cs="Times New Roman"/>
          <w:b/>
        </w:rPr>
        <w:t>Corps vertébral</w:t>
      </w:r>
    </w:p>
    <w:p w:rsidR="00067603" w:rsidRPr="00812890" w:rsidRDefault="00067603" w:rsidP="00067603">
      <w:pPr>
        <w:autoSpaceDE w:val="0"/>
        <w:autoSpaceDN w:val="0"/>
        <w:adjustRightInd w:val="0"/>
        <w:rPr>
          <w:rFonts w:cs="Times New Roman"/>
        </w:rPr>
      </w:pPr>
      <w:r w:rsidRPr="00812890">
        <w:rPr>
          <w:rFonts w:cs="Times New Roman"/>
        </w:rPr>
        <w:t>Il a la forme d’un segment de cylindre vertical.</w:t>
      </w:r>
    </w:p>
    <w:p w:rsidR="00067603" w:rsidRPr="003A67CF" w:rsidRDefault="00067603" w:rsidP="0006760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Ses </w:t>
      </w:r>
      <w:r w:rsidRPr="003A67CF">
        <w:rPr>
          <w:rFonts w:cs="Times New Roman"/>
        </w:rPr>
        <w:t xml:space="preserve">faces supérieure et inférieure </w:t>
      </w:r>
      <w:r>
        <w:rPr>
          <w:rFonts w:cs="Times New Roman"/>
        </w:rPr>
        <w:t xml:space="preserve">répondent au disque intervertébral. Elles constituent les </w:t>
      </w:r>
      <w:r w:rsidRPr="003A67CF">
        <w:rPr>
          <w:rFonts w:cs="Times New Roman"/>
          <w:b/>
        </w:rPr>
        <w:t>plateaux vertébraux</w:t>
      </w:r>
      <w:r>
        <w:rPr>
          <w:rFonts w:cs="Times New Roman"/>
        </w:rPr>
        <w:t>. Ils sont constitués d’</w:t>
      </w:r>
      <w:r w:rsidRPr="003A67CF">
        <w:rPr>
          <w:rFonts w:cs="Times New Roman"/>
        </w:rPr>
        <w:t>os spongieux au centre</w:t>
      </w:r>
      <w:r>
        <w:rPr>
          <w:rFonts w:cs="Times New Roman"/>
        </w:rPr>
        <w:t xml:space="preserve"> et d’</w:t>
      </w:r>
      <w:r w:rsidRPr="003A67CF">
        <w:rPr>
          <w:rFonts w:cs="Times New Roman"/>
        </w:rPr>
        <w:t>os compact en périphérie</w:t>
      </w:r>
      <w:r>
        <w:rPr>
          <w:rFonts w:cs="Times New Roman"/>
        </w:rPr>
        <w:t>. Les plateaux vertébraux sont légèrement concaves.</w:t>
      </w:r>
    </w:p>
    <w:p w:rsidR="00067603" w:rsidRPr="003A67CF" w:rsidRDefault="00067603" w:rsidP="0006760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La </w:t>
      </w:r>
      <w:r w:rsidRPr="003A67CF">
        <w:rPr>
          <w:rFonts w:cs="Times New Roman"/>
        </w:rPr>
        <w:t>face postérieure</w:t>
      </w:r>
      <w:r>
        <w:rPr>
          <w:rFonts w:cs="Times New Roman"/>
        </w:rPr>
        <w:t xml:space="preserve"> forme</w:t>
      </w:r>
      <w:r w:rsidRPr="003A67CF">
        <w:rPr>
          <w:rFonts w:cs="Times New Roman"/>
        </w:rPr>
        <w:t xml:space="preserve"> la paroi antérieure du canal vertébral</w:t>
      </w:r>
      <w:r>
        <w:rPr>
          <w:rFonts w:cs="Times New Roman"/>
        </w:rPr>
        <w:t xml:space="preserve">. Elle présente les </w:t>
      </w:r>
      <w:r w:rsidRPr="003A67CF">
        <w:rPr>
          <w:rFonts w:cs="Times New Roman"/>
        </w:rPr>
        <w:t xml:space="preserve">orifices des veines </w:t>
      </w:r>
      <w:proofErr w:type="spellStart"/>
      <w:r w:rsidRPr="003A67CF">
        <w:rPr>
          <w:rFonts w:cs="Times New Roman"/>
        </w:rPr>
        <w:t>basi</w:t>
      </w:r>
      <w:proofErr w:type="spellEnd"/>
      <w:r w:rsidRPr="003A67CF">
        <w:rPr>
          <w:rFonts w:cs="Times New Roman"/>
        </w:rPr>
        <w:t>-vertébrales</w:t>
      </w:r>
      <w:r>
        <w:rPr>
          <w:rFonts w:cs="Times New Roman"/>
        </w:rPr>
        <w:t>.</w:t>
      </w:r>
    </w:p>
    <w:p w:rsidR="00067603" w:rsidRPr="003A67CF" w:rsidRDefault="00067603" w:rsidP="0006760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La </w:t>
      </w:r>
      <w:r w:rsidRPr="003A67CF">
        <w:rPr>
          <w:rFonts w:cs="Times New Roman"/>
        </w:rPr>
        <w:t xml:space="preserve">face </w:t>
      </w:r>
      <w:proofErr w:type="spellStart"/>
      <w:r w:rsidRPr="003A67CF">
        <w:rPr>
          <w:rFonts w:cs="Times New Roman"/>
        </w:rPr>
        <w:t>antéro-latérale</w:t>
      </w:r>
      <w:proofErr w:type="spellEnd"/>
      <w:r>
        <w:rPr>
          <w:rFonts w:cs="Times New Roman"/>
        </w:rPr>
        <w:t xml:space="preserve"> est </w:t>
      </w:r>
      <w:r w:rsidRPr="003A67CF">
        <w:rPr>
          <w:rFonts w:cs="Times New Roman"/>
        </w:rPr>
        <w:t>excavée en gouttière transversale</w:t>
      </w:r>
      <w:r>
        <w:rPr>
          <w:rFonts w:cs="Times New Roman"/>
        </w:rPr>
        <w:t xml:space="preserve">. On y observe des </w:t>
      </w:r>
      <w:r w:rsidRPr="003A67CF">
        <w:rPr>
          <w:rFonts w:cs="Times New Roman"/>
        </w:rPr>
        <w:t xml:space="preserve">orifices vasculaires, </w:t>
      </w:r>
      <w:r>
        <w:rPr>
          <w:rFonts w:cs="Times New Roman"/>
        </w:rPr>
        <w:t xml:space="preserve">les </w:t>
      </w:r>
      <w:r w:rsidRPr="003A67CF">
        <w:rPr>
          <w:rFonts w:cs="Times New Roman"/>
        </w:rPr>
        <w:t xml:space="preserve">empreintes verticales du ligament </w:t>
      </w:r>
      <w:r>
        <w:rPr>
          <w:rFonts w:cs="Times New Roman"/>
        </w:rPr>
        <w:t xml:space="preserve">longitudinal </w:t>
      </w:r>
      <w:r w:rsidRPr="003A67CF">
        <w:rPr>
          <w:rFonts w:cs="Times New Roman"/>
          <w:bCs/>
        </w:rPr>
        <w:t>an</w:t>
      </w:r>
      <w:r w:rsidRPr="003A67CF">
        <w:rPr>
          <w:rFonts w:cs="Times New Roman"/>
        </w:rPr>
        <w:t xml:space="preserve">térieur </w:t>
      </w:r>
      <w:r>
        <w:rPr>
          <w:rFonts w:cs="Times New Roman"/>
        </w:rPr>
        <w:t>(</w:t>
      </w:r>
      <w:r w:rsidRPr="003A67CF">
        <w:rPr>
          <w:rFonts w:cs="Times New Roman"/>
        </w:rPr>
        <w:t xml:space="preserve">vertébral commun </w:t>
      </w:r>
      <w:r w:rsidRPr="003A67CF">
        <w:rPr>
          <w:rFonts w:cs="Times New Roman"/>
          <w:bCs/>
        </w:rPr>
        <w:t>an</w:t>
      </w:r>
      <w:r w:rsidRPr="003A67CF">
        <w:rPr>
          <w:rFonts w:cs="Times New Roman"/>
        </w:rPr>
        <w:t>térieur</w:t>
      </w:r>
      <w:r>
        <w:rPr>
          <w:rFonts w:cs="Times New Roman"/>
        </w:rPr>
        <w:t xml:space="preserve">). Parfois, des </w:t>
      </w:r>
      <w:r w:rsidRPr="003A67CF">
        <w:rPr>
          <w:rFonts w:cs="Times New Roman"/>
        </w:rPr>
        <w:t>résidus ossifiés de ce ligament</w:t>
      </w:r>
      <w:r>
        <w:rPr>
          <w:rFonts w:cs="Times New Roman"/>
        </w:rPr>
        <w:t xml:space="preserve"> sont visibles</w:t>
      </w:r>
      <w:r w:rsidRPr="003A67CF">
        <w:rPr>
          <w:rFonts w:cs="Times New Roman"/>
        </w:rPr>
        <w:t>, prolongeant vers le haut ou le bas les bords de la vertèbre</w:t>
      </w:r>
      <w:r>
        <w:rPr>
          <w:rFonts w:cs="Times New Roman"/>
        </w:rPr>
        <w:t>. Ce sont les</w:t>
      </w:r>
      <w:r w:rsidRPr="003A67CF">
        <w:rPr>
          <w:rFonts w:cs="Times New Roman"/>
        </w:rPr>
        <w:t xml:space="preserve"> "becs de perroquet"</w:t>
      </w:r>
      <w:r>
        <w:rPr>
          <w:rFonts w:cs="Times New Roman"/>
        </w:rPr>
        <w:t>.</w:t>
      </w:r>
    </w:p>
    <w:p w:rsidR="00067603" w:rsidRPr="00C548F0" w:rsidRDefault="00067603" w:rsidP="00067603">
      <w:pPr>
        <w:autoSpaceDE w:val="0"/>
        <w:autoSpaceDN w:val="0"/>
        <w:adjustRightInd w:val="0"/>
        <w:rPr>
          <w:rFonts w:cs="Times New Roman"/>
        </w:rPr>
      </w:pPr>
    </w:p>
    <w:p w:rsidR="00067603" w:rsidRPr="003A67CF" w:rsidRDefault="00067603" w:rsidP="00067603">
      <w:pPr>
        <w:autoSpaceDE w:val="0"/>
        <w:autoSpaceDN w:val="0"/>
        <w:adjustRightInd w:val="0"/>
        <w:rPr>
          <w:rFonts w:cs="Times New Roman"/>
          <w:b/>
        </w:rPr>
      </w:pPr>
      <w:r w:rsidRPr="003A67CF">
        <w:rPr>
          <w:rFonts w:cs="Times New Roman"/>
          <w:b/>
        </w:rPr>
        <w:t>Pédicules</w:t>
      </w:r>
    </w:p>
    <w:p w:rsidR="00067603" w:rsidRPr="00C548F0" w:rsidRDefault="00067603" w:rsidP="00067603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Ce sont des </w:t>
      </w:r>
      <w:r w:rsidRPr="00C548F0">
        <w:rPr>
          <w:rFonts w:cs="Times New Roman"/>
        </w:rPr>
        <w:t>colonnes aplaties transversalement unissant, à droite et à</w:t>
      </w:r>
      <w:r>
        <w:rPr>
          <w:rFonts w:cs="Times New Roman"/>
        </w:rPr>
        <w:t xml:space="preserve"> </w:t>
      </w:r>
      <w:r w:rsidRPr="00C548F0">
        <w:rPr>
          <w:rFonts w:cs="Times New Roman"/>
        </w:rPr>
        <w:t>gauche le corps vertébral à l'arc vertébral</w:t>
      </w:r>
      <w:r>
        <w:rPr>
          <w:rFonts w:cs="Times New Roman"/>
        </w:rPr>
        <w:t>.</w:t>
      </w:r>
    </w:p>
    <w:p w:rsidR="00067603" w:rsidRPr="00C548F0" w:rsidRDefault="00067603" w:rsidP="0006760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Leur </w:t>
      </w:r>
      <w:r w:rsidRPr="00C548F0">
        <w:rPr>
          <w:rFonts w:cs="Times New Roman"/>
        </w:rPr>
        <w:t xml:space="preserve">face </w:t>
      </w:r>
      <w:r>
        <w:rPr>
          <w:rFonts w:cs="Times New Roman"/>
        </w:rPr>
        <w:t xml:space="preserve">médiale forme la </w:t>
      </w:r>
      <w:r w:rsidRPr="00C548F0">
        <w:rPr>
          <w:rFonts w:cs="Times New Roman"/>
        </w:rPr>
        <w:t>paroi latérale du canal vertébral</w:t>
      </w:r>
    </w:p>
    <w:p w:rsidR="00067603" w:rsidRPr="00C548F0" w:rsidRDefault="00067603" w:rsidP="0006760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La </w:t>
      </w:r>
      <w:r w:rsidRPr="00C548F0">
        <w:rPr>
          <w:rFonts w:cs="Times New Roman"/>
        </w:rPr>
        <w:t xml:space="preserve">face </w:t>
      </w:r>
      <w:r>
        <w:rPr>
          <w:rFonts w:cs="Times New Roman"/>
        </w:rPr>
        <w:t xml:space="preserve">latérale </w:t>
      </w:r>
      <w:r w:rsidRPr="00C548F0">
        <w:rPr>
          <w:rFonts w:cs="Times New Roman"/>
        </w:rPr>
        <w:t>prolonge la face latérale du corps</w:t>
      </w:r>
      <w:r>
        <w:rPr>
          <w:rFonts w:cs="Times New Roman"/>
        </w:rPr>
        <w:t xml:space="preserve"> vertébral</w:t>
      </w:r>
    </w:p>
    <w:p w:rsidR="00067603" w:rsidRPr="00C548F0" w:rsidRDefault="00067603" w:rsidP="0006760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Les </w:t>
      </w:r>
      <w:r w:rsidRPr="00C548F0">
        <w:rPr>
          <w:rFonts w:cs="Times New Roman"/>
        </w:rPr>
        <w:t xml:space="preserve">bords supérieur et inférieur </w:t>
      </w:r>
      <w:r>
        <w:rPr>
          <w:rFonts w:cs="Times New Roman"/>
        </w:rPr>
        <w:t xml:space="preserve">sont </w:t>
      </w:r>
      <w:r w:rsidRPr="00C548F0">
        <w:rPr>
          <w:rFonts w:cs="Times New Roman"/>
        </w:rPr>
        <w:t>échancr</w:t>
      </w:r>
      <w:r>
        <w:rPr>
          <w:rFonts w:cs="Times New Roman"/>
        </w:rPr>
        <w:t>és délimitant le</w:t>
      </w:r>
      <w:r w:rsidRPr="00C548F0">
        <w:rPr>
          <w:rFonts w:cs="Times New Roman"/>
        </w:rPr>
        <w:t xml:space="preserve"> </w:t>
      </w:r>
      <w:r w:rsidRPr="003A67CF">
        <w:rPr>
          <w:rFonts w:cs="Times New Roman"/>
          <w:b/>
        </w:rPr>
        <w:t>foramen intervertébral</w:t>
      </w:r>
      <w:r>
        <w:rPr>
          <w:rFonts w:cs="Times New Roman"/>
        </w:rPr>
        <w:t xml:space="preserve"> ou trou</w:t>
      </w:r>
      <w:r w:rsidRPr="00C548F0">
        <w:rPr>
          <w:rFonts w:cs="Times New Roman"/>
        </w:rPr>
        <w:t xml:space="preserve"> de </w:t>
      </w:r>
      <w:r w:rsidRPr="00C548F0">
        <w:rPr>
          <w:rFonts w:cs="Times New Roman"/>
          <w:bCs/>
        </w:rPr>
        <w:t>con</w:t>
      </w:r>
      <w:r w:rsidRPr="00C548F0">
        <w:rPr>
          <w:rFonts w:cs="Times New Roman"/>
        </w:rPr>
        <w:t>jugaison avec les vertèbres voisines</w:t>
      </w:r>
      <w:r>
        <w:rPr>
          <w:rFonts w:cs="Times New Roman"/>
        </w:rPr>
        <w:t xml:space="preserve">. Ce foramen laisse passer le </w:t>
      </w:r>
      <w:r w:rsidRPr="00C548F0">
        <w:rPr>
          <w:rFonts w:cs="Times New Roman"/>
        </w:rPr>
        <w:t xml:space="preserve">nerf </w:t>
      </w:r>
      <w:r>
        <w:rPr>
          <w:rFonts w:cs="Times New Roman"/>
        </w:rPr>
        <w:t xml:space="preserve">spinal ou </w:t>
      </w:r>
      <w:r w:rsidRPr="00C548F0">
        <w:rPr>
          <w:rFonts w:cs="Times New Roman"/>
        </w:rPr>
        <w:t>rachidien</w:t>
      </w:r>
      <w:r>
        <w:rPr>
          <w:rFonts w:cs="Times New Roman"/>
        </w:rPr>
        <w:t xml:space="preserve"> et les plexus veineux</w:t>
      </w:r>
      <w:r w:rsidRPr="00C548F0">
        <w:rPr>
          <w:rFonts w:cs="Times New Roman"/>
        </w:rPr>
        <w:t>.</w:t>
      </w:r>
    </w:p>
    <w:p w:rsidR="00067603" w:rsidRDefault="00067603" w:rsidP="00067603">
      <w:pPr>
        <w:autoSpaceDE w:val="0"/>
        <w:autoSpaceDN w:val="0"/>
        <w:adjustRightInd w:val="0"/>
        <w:rPr>
          <w:rFonts w:cs="Arial"/>
        </w:rPr>
      </w:pPr>
    </w:p>
    <w:p w:rsidR="00067603" w:rsidRPr="003A67CF" w:rsidRDefault="00067603" w:rsidP="00067603">
      <w:pPr>
        <w:autoSpaceDE w:val="0"/>
        <w:autoSpaceDN w:val="0"/>
        <w:adjustRightInd w:val="0"/>
        <w:rPr>
          <w:rFonts w:cs="Times New Roman"/>
          <w:b/>
        </w:rPr>
      </w:pPr>
      <w:r w:rsidRPr="003A67CF">
        <w:rPr>
          <w:rFonts w:cs="Times New Roman"/>
          <w:b/>
        </w:rPr>
        <w:t xml:space="preserve">Massif articulaire </w:t>
      </w:r>
    </w:p>
    <w:p w:rsidR="00067603" w:rsidRDefault="00067603" w:rsidP="00067603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Il s’agit d’un </w:t>
      </w:r>
      <w:r w:rsidRPr="00C548F0">
        <w:rPr>
          <w:rFonts w:cs="Times New Roman"/>
        </w:rPr>
        <w:t>épaississement vertical</w:t>
      </w:r>
      <w:r>
        <w:rPr>
          <w:rFonts w:cs="Times New Roman"/>
        </w:rPr>
        <w:t xml:space="preserve"> situé </w:t>
      </w:r>
      <w:r w:rsidRPr="00C548F0">
        <w:rPr>
          <w:rFonts w:cs="Times New Roman"/>
        </w:rPr>
        <w:t>à l'union du pédicule et</w:t>
      </w:r>
      <w:r>
        <w:rPr>
          <w:rFonts w:cs="Times New Roman"/>
        </w:rPr>
        <w:t xml:space="preserve"> </w:t>
      </w:r>
      <w:r w:rsidRPr="00C548F0">
        <w:rPr>
          <w:rFonts w:cs="Times New Roman"/>
        </w:rPr>
        <w:t>de la lame</w:t>
      </w:r>
      <w:r>
        <w:rPr>
          <w:rFonts w:cs="Times New Roman"/>
        </w:rPr>
        <w:t xml:space="preserve">. Les massifs articulaires s’articulent avec ceux des vertèbres voisines pour former les articulations </w:t>
      </w:r>
      <w:proofErr w:type="spellStart"/>
      <w:r>
        <w:rPr>
          <w:rFonts w:cs="Times New Roman"/>
        </w:rPr>
        <w:t>interapophysaires</w:t>
      </w:r>
      <w:proofErr w:type="spellEnd"/>
      <w:r>
        <w:rPr>
          <w:rFonts w:cs="Times New Roman"/>
        </w:rPr>
        <w:t xml:space="preserve"> ou </w:t>
      </w:r>
      <w:proofErr w:type="spellStart"/>
      <w:r>
        <w:rPr>
          <w:rFonts w:cs="Times New Roman"/>
        </w:rPr>
        <w:t>zygapophysaires</w:t>
      </w:r>
      <w:proofErr w:type="spellEnd"/>
      <w:r>
        <w:rPr>
          <w:rFonts w:cs="Times New Roman"/>
        </w:rPr>
        <w:t>. L’empilement des massifs articulaires forme les deux piliers postérieurs du rachis.</w:t>
      </w:r>
    </w:p>
    <w:p w:rsidR="00067603" w:rsidRDefault="00067603" w:rsidP="00067603">
      <w:pPr>
        <w:autoSpaceDE w:val="0"/>
        <w:autoSpaceDN w:val="0"/>
        <w:adjustRightInd w:val="0"/>
        <w:rPr>
          <w:rFonts w:cs="Times New Roman"/>
        </w:rPr>
      </w:pPr>
    </w:p>
    <w:p w:rsidR="00067603" w:rsidRPr="00C548F0" w:rsidRDefault="00067603" w:rsidP="00067603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Les </w:t>
      </w:r>
      <w:r w:rsidRPr="00C548F0">
        <w:rPr>
          <w:rFonts w:cs="Times New Roman"/>
        </w:rPr>
        <w:t>extrémités supérieure et</w:t>
      </w:r>
      <w:r>
        <w:rPr>
          <w:rFonts w:cs="Times New Roman"/>
        </w:rPr>
        <w:t xml:space="preserve"> </w:t>
      </w:r>
      <w:r w:rsidRPr="00C548F0">
        <w:rPr>
          <w:rFonts w:cs="Times New Roman"/>
        </w:rPr>
        <w:t xml:space="preserve">inférieure forment les </w:t>
      </w:r>
      <w:r w:rsidRPr="003A67CF">
        <w:rPr>
          <w:rFonts w:cs="Times New Roman"/>
          <w:b/>
        </w:rPr>
        <w:t xml:space="preserve">processus </w:t>
      </w:r>
      <w:r w:rsidRPr="000B2B8E">
        <w:rPr>
          <w:rFonts w:cs="Times New Roman"/>
        </w:rPr>
        <w:t>ou apophyses</w:t>
      </w:r>
      <w:r w:rsidRPr="003A67CF">
        <w:rPr>
          <w:rFonts w:cs="Times New Roman"/>
          <w:b/>
        </w:rPr>
        <w:t xml:space="preserve"> articulaires</w:t>
      </w:r>
      <w:r>
        <w:rPr>
          <w:rFonts w:cs="Times New Roman"/>
        </w:rPr>
        <w:t xml:space="preserve"> </w:t>
      </w:r>
      <w:r w:rsidRPr="00C548F0">
        <w:rPr>
          <w:rFonts w:cs="Times New Roman"/>
        </w:rPr>
        <w:t>correspondantes, débordant en haut et en bas les</w:t>
      </w:r>
      <w:r>
        <w:rPr>
          <w:rFonts w:cs="Times New Roman"/>
        </w:rPr>
        <w:t xml:space="preserve"> </w:t>
      </w:r>
      <w:r w:rsidRPr="00C548F0">
        <w:rPr>
          <w:rFonts w:cs="Times New Roman"/>
        </w:rPr>
        <w:t>limites du corps vertébral.</w:t>
      </w:r>
    </w:p>
    <w:p w:rsidR="00067603" w:rsidRDefault="00067603" w:rsidP="00067603">
      <w:pPr>
        <w:autoSpaceDE w:val="0"/>
        <w:autoSpaceDN w:val="0"/>
        <w:adjustRightInd w:val="0"/>
        <w:rPr>
          <w:rFonts w:cs="Times New Roman"/>
        </w:rPr>
      </w:pPr>
    </w:p>
    <w:p w:rsidR="00067603" w:rsidRPr="00C548F0" w:rsidRDefault="00067603" w:rsidP="00067603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 processus articulaire supérieur </w:t>
      </w:r>
      <w:proofErr w:type="gramStart"/>
      <w:r>
        <w:rPr>
          <w:rFonts w:cs="Times New Roman"/>
        </w:rPr>
        <w:t>présente</w:t>
      </w:r>
      <w:proofErr w:type="gramEnd"/>
      <w:r>
        <w:rPr>
          <w:rFonts w:cs="Times New Roman"/>
        </w:rPr>
        <w:t xml:space="preserve"> </w:t>
      </w:r>
      <w:r w:rsidRPr="00C548F0">
        <w:rPr>
          <w:rFonts w:cs="Times New Roman"/>
        </w:rPr>
        <w:t>:</w:t>
      </w:r>
    </w:p>
    <w:p w:rsidR="00067603" w:rsidRPr="00C548F0" w:rsidRDefault="00067603" w:rsidP="000676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Une </w:t>
      </w:r>
      <w:r w:rsidRPr="00C548F0">
        <w:rPr>
          <w:rFonts w:cs="Times New Roman"/>
        </w:rPr>
        <w:t>face antérieure rugueuse prolongeant le bord supérieur du pédicule</w:t>
      </w:r>
      <w:r>
        <w:rPr>
          <w:rFonts w:cs="Times New Roman"/>
        </w:rPr>
        <w:t xml:space="preserve">. Elle forme la </w:t>
      </w:r>
      <w:r w:rsidRPr="00C548F0">
        <w:rPr>
          <w:rFonts w:cs="Times New Roman"/>
        </w:rPr>
        <w:t xml:space="preserve">limite postérieure du </w:t>
      </w:r>
      <w:r w:rsidRPr="003A67CF">
        <w:rPr>
          <w:rFonts w:cs="Times New Roman"/>
        </w:rPr>
        <w:t>foramen intervertébral</w:t>
      </w:r>
    </w:p>
    <w:p w:rsidR="00067603" w:rsidRPr="00C548F0" w:rsidRDefault="00067603" w:rsidP="000676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Une </w:t>
      </w:r>
      <w:r w:rsidRPr="00C548F0">
        <w:rPr>
          <w:rFonts w:cs="Times New Roman"/>
        </w:rPr>
        <w:t>face postérieure occupée par la surface articulaire</w:t>
      </w:r>
    </w:p>
    <w:p w:rsidR="00067603" w:rsidRPr="00C548F0" w:rsidRDefault="00067603" w:rsidP="00067603">
      <w:pPr>
        <w:autoSpaceDE w:val="0"/>
        <w:autoSpaceDN w:val="0"/>
        <w:adjustRightInd w:val="0"/>
        <w:rPr>
          <w:rFonts w:cs="Times New Roman"/>
        </w:rPr>
      </w:pPr>
    </w:p>
    <w:p w:rsidR="00067603" w:rsidRPr="00C548F0" w:rsidRDefault="00067603" w:rsidP="00067603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 processus articulaire inférieur </w:t>
      </w:r>
      <w:proofErr w:type="gramStart"/>
      <w:r>
        <w:rPr>
          <w:rFonts w:cs="Times New Roman"/>
        </w:rPr>
        <w:t>présente</w:t>
      </w:r>
      <w:proofErr w:type="gramEnd"/>
      <w:r>
        <w:rPr>
          <w:rFonts w:cs="Times New Roman"/>
        </w:rPr>
        <w:t xml:space="preserve"> </w:t>
      </w:r>
      <w:r w:rsidRPr="00C548F0">
        <w:rPr>
          <w:rFonts w:cs="Times New Roman"/>
        </w:rPr>
        <w:t>:</w:t>
      </w:r>
    </w:p>
    <w:p w:rsidR="00067603" w:rsidRPr="00C548F0" w:rsidRDefault="00067603" w:rsidP="000676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Une </w:t>
      </w:r>
      <w:r w:rsidRPr="00C548F0">
        <w:rPr>
          <w:rFonts w:cs="Times New Roman"/>
        </w:rPr>
        <w:t>face antérieure occupée par la surface articulaire</w:t>
      </w:r>
    </w:p>
    <w:p w:rsidR="00067603" w:rsidRPr="00C548F0" w:rsidRDefault="00067603" w:rsidP="000676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Une </w:t>
      </w:r>
      <w:r w:rsidRPr="00C548F0">
        <w:rPr>
          <w:rFonts w:cs="Times New Roman"/>
        </w:rPr>
        <w:t>face postérieure en continuité avec celle de la lame vertébrale.</w:t>
      </w:r>
    </w:p>
    <w:p w:rsidR="00067603" w:rsidRDefault="00067603" w:rsidP="00067603">
      <w:pPr>
        <w:autoSpaceDE w:val="0"/>
        <w:autoSpaceDN w:val="0"/>
        <w:adjustRightInd w:val="0"/>
        <w:rPr>
          <w:rFonts w:cs="Times New Roman"/>
        </w:rPr>
      </w:pPr>
    </w:p>
    <w:p w:rsidR="00067603" w:rsidRPr="00DC3670" w:rsidRDefault="00067603" w:rsidP="00067603">
      <w:pPr>
        <w:autoSpaceDE w:val="0"/>
        <w:autoSpaceDN w:val="0"/>
        <w:adjustRightInd w:val="0"/>
        <w:rPr>
          <w:rFonts w:cs="Times New Roman"/>
          <w:b/>
        </w:rPr>
      </w:pPr>
      <w:r w:rsidRPr="00DC3670">
        <w:rPr>
          <w:rFonts w:cs="Times New Roman"/>
          <w:b/>
        </w:rPr>
        <w:t>Lames vertébrales</w:t>
      </w:r>
    </w:p>
    <w:p w:rsidR="00067603" w:rsidRPr="00C548F0" w:rsidRDefault="00067603" w:rsidP="00067603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Elles sont </w:t>
      </w:r>
      <w:r w:rsidRPr="00C548F0">
        <w:rPr>
          <w:rFonts w:cs="Times New Roman"/>
        </w:rPr>
        <w:t>aplaties d'avant en arrière, elles ferment postérieurement</w:t>
      </w:r>
      <w:r>
        <w:rPr>
          <w:rFonts w:cs="Times New Roman"/>
        </w:rPr>
        <w:t xml:space="preserve"> </w:t>
      </w:r>
      <w:r w:rsidRPr="00C548F0">
        <w:rPr>
          <w:rFonts w:cs="Times New Roman"/>
        </w:rPr>
        <w:t>le canal vertébral et s'étendent de</w:t>
      </w:r>
      <w:r>
        <w:rPr>
          <w:rFonts w:cs="Times New Roman"/>
        </w:rPr>
        <w:t xml:space="preserve"> chaque côté du massif articulair</w:t>
      </w:r>
      <w:r w:rsidRPr="00C548F0">
        <w:rPr>
          <w:rFonts w:cs="Times New Roman"/>
        </w:rPr>
        <w:t xml:space="preserve">e </w:t>
      </w:r>
      <w:r>
        <w:rPr>
          <w:rFonts w:cs="Times New Roman"/>
        </w:rPr>
        <w:t>au processus (</w:t>
      </w:r>
      <w:r w:rsidRPr="00C548F0">
        <w:rPr>
          <w:rFonts w:cs="Times New Roman"/>
        </w:rPr>
        <w:t>apophyse</w:t>
      </w:r>
      <w:r>
        <w:rPr>
          <w:rFonts w:cs="Times New Roman"/>
        </w:rPr>
        <w:t>) épineux</w:t>
      </w:r>
      <w:r w:rsidRPr="00C548F0">
        <w:rPr>
          <w:rFonts w:cs="Times New Roman"/>
        </w:rPr>
        <w:t xml:space="preserve"> qui résulte de la réunion des lames gauche</w:t>
      </w:r>
      <w:r>
        <w:rPr>
          <w:rFonts w:cs="Times New Roman"/>
        </w:rPr>
        <w:t xml:space="preserve"> </w:t>
      </w:r>
      <w:r w:rsidRPr="00C548F0">
        <w:rPr>
          <w:rFonts w:cs="Times New Roman"/>
        </w:rPr>
        <w:t>et droite.</w:t>
      </w:r>
    </w:p>
    <w:p w:rsidR="00067603" w:rsidRPr="00C548F0" w:rsidRDefault="00067603" w:rsidP="000676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lastRenderedPageBreak/>
        <w:t xml:space="preserve">Leur </w:t>
      </w:r>
      <w:r w:rsidRPr="00C548F0">
        <w:rPr>
          <w:rFonts w:cs="Times New Roman"/>
        </w:rPr>
        <w:t xml:space="preserve">face antérieure </w:t>
      </w:r>
      <w:r>
        <w:rPr>
          <w:rFonts w:cs="Times New Roman"/>
        </w:rPr>
        <w:t>forme la</w:t>
      </w:r>
      <w:r w:rsidRPr="00C548F0">
        <w:rPr>
          <w:rFonts w:cs="Times New Roman"/>
        </w:rPr>
        <w:t xml:space="preserve"> paroi postérieure du canal vertébral</w:t>
      </w:r>
      <w:r>
        <w:rPr>
          <w:rFonts w:cs="Times New Roman"/>
        </w:rPr>
        <w:t>. On y observe les</w:t>
      </w:r>
      <w:r w:rsidRPr="00C548F0">
        <w:rPr>
          <w:rFonts w:cs="Times New Roman"/>
        </w:rPr>
        <w:t xml:space="preserve"> rugosités d'insertion du ligament jaune sous-jacent</w:t>
      </w:r>
    </w:p>
    <w:p w:rsidR="00067603" w:rsidRPr="00C548F0" w:rsidRDefault="00067603" w:rsidP="000676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La </w:t>
      </w:r>
      <w:r w:rsidRPr="00C548F0">
        <w:rPr>
          <w:rFonts w:cs="Times New Roman"/>
        </w:rPr>
        <w:t>face postérieure</w:t>
      </w:r>
      <w:r>
        <w:rPr>
          <w:rFonts w:cs="Times New Roman"/>
        </w:rPr>
        <w:t xml:space="preserve"> est </w:t>
      </w:r>
      <w:r w:rsidRPr="00C548F0">
        <w:rPr>
          <w:rFonts w:cs="Times New Roman"/>
        </w:rPr>
        <w:t>rugueuse</w:t>
      </w:r>
      <w:r>
        <w:rPr>
          <w:rFonts w:cs="Times New Roman"/>
        </w:rPr>
        <w:t xml:space="preserve"> et </w:t>
      </w:r>
      <w:r w:rsidRPr="00C548F0">
        <w:rPr>
          <w:rFonts w:cs="Times New Roman"/>
        </w:rPr>
        <w:t>forme le fond de la gouttière vertébrale</w:t>
      </w:r>
    </w:p>
    <w:p w:rsidR="00067603" w:rsidRPr="00C548F0" w:rsidRDefault="00067603" w:rsidP="000676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 </w:t>
      </w:r>
      <w:r w:rsidRPr="00C548F0">
        <w:rPr>
          <w:rFonts w:cs="Times New Roman"/>
        </w:rPr>
        <w:t xml:space="preserve">bord supérieur </w:t>
      </w:r>
      <w:r>
        <w:rPr>
          <w:rFonts w:cs="Times New Roman"/>
        </w:rPr>
        <w:t xml:space="preserve">est </w:t>
      </w:r>
      <w:r w:rsidRPr="00C548F0">
        <w:rPr>
          <w:rFonts w:cs="Times New Roman"/>
        </w:rPr>
        <w:t>libre</w:t>
      </w:r>
      <w:r>
        <w:rPr>
          <w:rFonts w:cs="Times New Roman"/>
        </w:rPr>
        <w:t xml:space="preserve"> et sert d’</w:t>
      </w:r>
      <w:r w:rsidRPr="00C548F0">
        <w:rPr>
          <w:rFonts w:cs="Times New Roman"/>
        </w:rPr>
        <w:t xml:space="preserve">insertion </w:t>
      </w:r>
      <w:r>
        <w:rPr>
          <w:rFonts w:cs="Times New Roman"/>
        </w:rPr>
        <w:t>a</w:t>
      </w:r>
      <w:r w:rsidRPr="00C548F0">
        <w:rPr>
          <w:rFonts w:cs="Times New Roman"/>
        </w:rPr>
        <w:t>u ligament jaune sus-jacent</w:t>
      </w:r>
    </w:p>
    <w:p w:rsidR="00067603" w:rsidRPr="00C548F0" w:rsidRDefault="00067603" w:rsidP="000676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 </w:t>
      </w:r>
      <w:r w:rsidRPr="00C548F0">
        <w:rPr>
          <w:rFonts w:cs="Times New Roman"/>
        </w:rPr>
        <w:t xml:space="preserve">bord inférieur </w:t>
      </w:r>
      <w:r>
        <w:rPr>
          <w:rFonts w:cs="Times New Roman"/>
        </w:rPr>
        <w:t xml:space="preserve">est </w:t>
      </w:r>
      <w:r w:rsidRPr="00C548F0">
        <w:rPr>
          <w:rFonts w:cs="Times New Roman"/>
        </w:rPr>
        <w:t>libre</w:t>
      </w:r>
    </w:p>
    <w:p w:rsidR="00067603" w:rsidRPr="00C548F0" w:rsidRDefault="00067603" w:rsidP="000676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 </w:t>
      </w:r>
      <w:r w:rsidRPr="00C548F0">
        <w:rPr>
          <w:rFonts w:cs="Times New Roman"/>
        </w:rPr>
        <w:t xml:space="preserve">bord </w:t>
      </w:r>
      <w:r>
        <w:rPr>
          <w:rFonts w:cs="Times New Roman"/>
        </w:rPr>
        <w:t>latéral forme la</w:t>
      </w:r>
      <w:r w:rsidRPr="00C548F0">
        <w:rPr>
          <w:rFonts w:cs="Times New Roman"/>
        </w:rPr>
        <w:t xml:space="preserve"> jonction avec le massif articulaire</w:t>
      </w:r>
    </w:p>
    <w:p w:rsidR="00067603" w:rsidRPr="00C548F0" w:rsidRDefault="00067603" w:rsidP="000676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 </w:t>
      </w:r>
      <w:r w:rsidRPr="00C548F0">
        <w:rPr>
          <w:rFonts w:cs="Times New Roman"/>
        </w:rPr>
        <w:t xml:space="preserve">bord </w:t>
      </w:r>
      <w:r>
        <w:rPr>
          <w:rFonts w:cs="Times New Roman"/>
        </w:rPr>
        <w:t xml:space="preserve">médial est </w:t>
      </w:r>
      <w:r w:rsidRPr="00C548F0">
        <w:rPr>
          <w:rFonts w:cs="Times New Roman"/>
        </w:rPr>
        <w:t xml:space="preserve">uni à </w:t>
      </w:r>
      <w:r>
        <w:rPr>
          <w:rFonts w:cs="Times New Roman"/>
        </w:rPr>
        <w:t>celui de la lame hétéro</w:t>
      </w:r>
      <w:r w:rsidRPr="00C548F0">
        <w:rPr>
          <w:rFonts w:cs="Times New Roman"/>
        </w:rPr>
        <w:t xml:space="preserve">latérale pour former </w:t>
      </w:r>
      <w:r>
        <w:rPr>
          <w:rFonts w:cs="Times New Roman"/>
        </w:rPr>
        <w:t>postérieurement</w:t>
      </w:r>
      <w:r w:rsidRPr="00C548F0">
        <w:rPr>
          <w:rFonts w:cs="Times New Roman"/>
        </w:rPr>
        <w:t xml:space="preserve"> </w:t>
      </w:r>
      <w:r>
        <w:rPr>
          <w:rFonts w:cs="Times New Roman"/>
        </w:rPr>
        <w:t>la racine du processus épineux</w:t>
      </w:r>
    </w:p>
    <w:p w:rsidR="00067603" w:rsidRDefault="00067603" w:rsidP="00067603">
      <w:pPr>
        <w:autoSpaceDE w:val="0"/>
        <w:autoSpaceDN w:val="0"/>
        <w:adjustRightInd w:val="0"/>
        <w:rPr>
          <w:rFonts w:cs="Times New Roman"/>
        </w:rPr>
      </w:pPr>
    </w:p>
    <w:p w:rsidR="00067603" w:rsidRPr="00DC3670" w:rsidRDefault="00067603" w:rsidP="00067603">
      <w:pPr>
        <w:autoSpaceDE w:val="0"/>
        <w:autoSpaceDN w:val="0"/>
        <w:adjustRightInd w:val="0"/>
        <w:rPr>
          <w:rFonts w:cs="Times New Roman"/>
          <w:b/>
        </w:rPr>
      </w:pPr>
      <w:r w:rsidRPr="00DC3670">
        <w:rPr>
          <w:rFonts w:cs="Times New Roman"/>
          <w:b/>
        </w:rPr>
        <w:t xml:space="preserve">Processus épineux ou </w:t>
      </w:r>
      <w:r>
        <w:rPr>
          <w:rFonts w:cs="Times New Roman"/>
          <w:b/>
        </w:rPr>
        <w:t>a</w:t>
      </w:r>
      <w:r w:rsidRPr="00DC3670">
        <w:rPr>
          <w:rFonts w:cs="Times New Roman"/>
          <w:b/>
        </w:rPr>
        <w:t>pophyse épineuse</w:t>
      </w:r>
    </w:p>
    <w:p w:rsidR="00067603" w:rsidRPr="00C548F0" w:rsidRDefault="00067603" w:rsidP="0006760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Sa </w:t>
      </w:r>
      <w:r w:rsidRPr="00C548F0">
        <w:rPr>
          <w:rFonts w:cs="Times New Roman"/>
        </w:rPr>
        <w:t xml:space="preserve">base d'implantation </w:t>
      </w:r>
      <w:r>
        <w:rPr>
          <w:rFonts w:cs="Times New Roman"/>
        </w:rPr>
        <w:t xml:space="preserve">se situe </w:t>
      </w:r>
      <w:r w:rsidRPr="00C548F0">
        <w:rPr>
          <w:rFonts w:cs="Times New Roman"/>
        </w:rPr>
        <w:t>à l'union des lames</w:t>
      </w:r>
    </w:p>
    <w:p w:rsidR="00067603" w:rsidRPr="00C548F0" w:rsidRDefault="00067603" w:rsidP="0006760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Ses </w:t>
      </w:r>
      <w:r w:rsidRPr="00C548F0">
        <w:rPr>
          <w:rFonts w:cs="Times New Roman"/>
        </w:rPr>
        <w:t xml:space="preserve">faces latérales </w:t>
      </w:r>
      <w:r>
        <w:rPr>
          <w:rFonts w:cs="Times New Roman"/>
        </w:rPr>
        <w:t xml:space="preserve">sont </w:t>
      </w:r>
      <w:r w:rsidRPr="00C548F0">
        <w:rPr>
          <w:rFonts w:cs="Times New Roman"/>
        </w:rPr>
        <w:t>rugueuses</w:t>
      </w:r>
      <w:r>
        <w:rPr>
          <w:rFonts w:cs="Times New Roman"/>
        </w:rPr>
        <w:t xml:space="preserve"> et </w:t>
      </w:r>
      <w:r w:rsidRPr="00C548F0">
        <w:rPr>
          <w:rFonts w:cs="Times New Roman"/>
        </w:rPr>
        <w:t>délimit</w:t>
      </w:r>
      <w:r>
        <w:rPr>
          <w:rFonts w:cs="Times New Roman"/>
        </w:rPr>
        <w:t>e</w:t>
      </w:r>
      <w:r w:rsidRPr="00C548F0">
        <w:rPr>
          <w:rFonts w:cs="Times New Roman"/>
        </w:rPr>
        <w:t>nt en dedans les gouttières vertébrales</w:t>
      </w:r>
    </w:p>
    <w:p w:rsidR="00067603" w:rsidRPr="00C548F0" w:rsidRDefault="00067603" w:rsidP="00067603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Le </w:t>
      </w:r>
      <w:r w:rsidRPr="00C548F0">
        <w:rPr>
          <w:rFonts w:cs="Times New Roman"/>
        </w:rPr>
        <w:t xml:space="preserve">sommet </w:t>
      </w:r>
      <w:r>
        <w:rPr>
          <w:rFonts w:cs="Times New Roman"/>
        </w:rPr>
        <w:t xml:space="preserve">postérieur est </w:t>
      </w:r>
      <w:r w:rsidRPr="00C548F0">
        <w:rPr>
          <w:rFonts w:cs="Times New Roman"/>
        </w:rPr>
        <w:t>renflé</w:t>
      </w:r>
      <w:r>
        <w:rPr>
          <w:rFonts w:cs="Times New Roman"/>
        </w:rPr>
        <w:t xml:space="preserve">. Le </w:t>
      </w:r>
      <w:r w:rsidRPr="00C548F0">
        <w:rPr>
          <w:rFonts w:cs="Times New Roman"/>
        </w:rPr>
        <w:t>ligament su</w:t>
      </w:r>
      <w:r>
        <w:rPr>
          <w:rFonts w:cs="Times New Roman"/>
        </w:rPr>
        <w:t>p</w:t>
      </w:r>
      <w:r w:rsidRPr="00C548F0">
        <w:rPr>
          <w:rFonts w:cs="Times New Roman"/>
        </w:rPr>
        <w:t>r</w:t>
      </w:r>
      <w:r>
        <w:rPr>
          <w:rFonts w:cs="Times New Roman"/>
        </w:rPr>
        <w:t>a-</w:t>
      </w:r>
      <w:r w:rsidRPr="00C548F0">
        <w:rPr>
          <w:rFonts w:cs="Times New Roman"/>
        </w:rPr>
        <w:t>épineux</w:t>
      </w:r>
      <w:r>
        <w:rPr>
          <w:rFonts w:cs="Times New Roman"/>
        </w:rPr>
        <w:t xml:space="preserve"> s’y attache. Ce sommet est palpable.</w:t>
      </w:r>
    </w:p>
    <w:p w:rsidR="00067603" w:rsidRPr="00C548F0" w:rsidRDefault="00067603" w:rsidP="0006760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 </w:t>
      </w:r>
      <w:r w:rsidRPr="00C548F0">
        <w:rPr>
          <w:rFonts w:cs="Times New Roman"/>
        </w:rPr>
        <w:t xml:space="preserve">bord supérieur </w:t>
      </w:r>
      <w:r>
        <w:rPr>
          <w:rFonts w:cs="Times New Roman"/>
        </w:rPr>
        <w:t xml:space="preserve">est </w:t>
      </w:r>
      <w:r w:rsidRPr="00C548F0">
        <w:rPr>
          <w:rFonts w:cs="Times New Roman"/>
        </w:rPr>
        <w:t xml:space="preserve">assez tranchant </w:t>
      </w:r>
      <w:r>
        <w:rPr>
          <w:rFonts w:cs="Times New Roman"/>
        </w:rPr>
        <w:t xml:space="preserve">et reçoit l’insertion du </w:t>
      </w:r>
      <w:r w:rsidRPr="00C548F0">
        <w:rPr>
          <w:rFonts w:cs="Times New Roman"/>
        </w:rPr>
        <w:t>ligament inter</w:t>
      </w:r>
      <w:r>
        <w:rPr>
          <w:rFonts w:cs="Times New Roman"/>
        </w:rPr>
        <w:t>-</w:t>
      </w:r>
      <w:r w:rsidRPr="00C548F0">
        <w:rPr>
          <w:rFonts w:cs="Times New Roman"/>
        </w:rPr>
        <w:t>épineux</w:t>
      </w:r>
    </w:p>
    <w:p w:rsidR="00067603" w:rsidRPr="00C548F0" w:rsidRDefault="00067603" w:rsidP="0006760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 </w:t>
      </w:r>
      <w:r w:rsidRPr="00C548F0">
        <w:rPr>
          <w:rFonts w:cs="Times New Roman"/>
        </w:rPr>
        <w:t xml:space="preserve">bord inférieur </w:t>
      </w:r>
      <w:r>
        <w:rPr>
          <w:rFonts w:cs="Times New Roman"/>
        </w:rPr>
        <w:t xml:space="preserve">est </w:t>
      </w:r>
      <w:r w:rsidRPr="00C548F0">
        <w:rPr>
          <w:rFonts w:cs="Times New Roman"/>
        </w:rPr>
        <w:t>creusé en gouttière dans la région thoracique</w:t>
      </w:r>
    </w:p>
    <w:p w:rsidR="00067603" w:rsidRDefault="00067603" w:rsidP="00067603">
      <w:pPr>
        <w:rPr>
          <w:rFonts w:cs="Times New Roman"/>
        </w:rPr>
      </w:pPr>
    </w:p>
    <w:p w:rsidR="00067603" w:rsidRPr="00DC3670" w:rsidRDefault="00067603" w:rsidP="00067603">
      <w:pPr>
        <w:rPr>
          <w:b/>
        </w:rPr>
      </w:pPr>
      <w:r w:rsidRPr="00DC3670">
        <w:rPr>
          <w:b/>
        </w:rPr>
        <w:t xml:space="preserve">Processus ou </w:t>
      </w:r>
      <w:r>
        <w:rPr>
          <w:b/>
        </w:rPr>
        <w:t>a</w:t>
      </w:r>
      <w:r w:rsidRPr="00DC3670">
        <w:rPr>
          <w:b/>
        </w:rPr>
        <w:t xml:space="preserve">pophyses transverses </w:t>
      </w:r>
    </w:p>
    <w:p w:rsidR="00067603" w:rsidRDefault="00067603" w:rsidP="00067603">
      <w:r>
        <w:t>Ce sont des colonnes osseuses épaisses, légèrement aplaties d'avant en arrière. Elles se détachent du massif articulaire, à l'union pédicule-lame. Elles ont une orientation oblique vers le dehors et l'arrière.</w:t>
      </w:r>
    </w:p>
    <w:p w:rsidR="00067603" w:rsidRDefault="00067603" w:rsidP="00067603">
      <w:pPr>
        <w:pStyle w:val="ListParagraph"/>
        <w:numPr>
          <w:ilvl w:val="0"/>
          <w:numId w:val="4"/>
        </w:numPr>
      </w:pPr>
      <w:r>
        <w:t>Leur face antérieure est rugueuse en rapport, dans la région thoracique, avec le col de la côte de même numéro.</w:t>
      </w:r>
    </w:p>
    <w:p w:rsidR="00067603" w:rsidRDefault="00067603" w:rsidP="00067603">
      <w:pPr>
        <w:pStyle w:val="ListParagraph"/>
        <w:numPr>
          <w:ilvl w:val="0"/>
          <w:numId w:val="4"/>
        </w:numPr>
      </w:pPr>
      <w:r>
        <w:t xml:space="preserve">La face postérieure est également rugueuse et sert d’insertion aux muscles </w:t>
      </w:r>
      <w:proofErr w:type="spellStart"/>
      <w:r>
        <w:t>transversaires</w:t>
      </w:r>
      <w:proofErr w:type="spellEnd"/>
      <w:r>
        <w:t xml:space="preserve"> épineux. </w:t>
      </w:r>
    </w:p>
    <w:p w:rsidR="00067603" w:rsidRDefault="00067603" w:rsidP="00067603">
      <w:pPr>
        <w:pStyle w:val="ListParagraph"/>
        <w:numPr>
          <w:ilvl w:val="0"/>
          <w:numId w:val="4"/>
        </w:numPr>
      </w:pPr>
      <w:r>
        <w:t>Les bords supérieur et inférieur sont rugueux également</w:t>
      </w:r>
    </w:p>
    <w:p w:rsidR="00067603" w:rsidRDefault="00067603" w:rsidP="00067603">
      <w:pPr>
        <w:pStyle w:val="ListParagraph"/>
        <w:numPr>
          <w:ilvl w:val="0"/>
          <w:numId w:val="4"/>
        </w:numPr>
      </w:pPr>
      <w:r>
        <w:t>Son sommet est renflé. Il porte sur sa face antérieure une facette articulaire costale (vertèbres thoraciques) conformée en cylindre creux dont l'axe est parallèle à celui du processus.</w:t>
      </w:r>
    </w:p>
    <w:p w:rsidR="00067603" w:rsidRDefault="00067603" w:rsidP="00067603"/>
    <w:p w:rsidR="00067603" w:rsidRPr="00850195" w:rsidRDefault="00067603" w:rsidP="00067603">
      <w:pPr>
        <w:rPr>
          <w:b/>
        </w:rPr>
      </w:pPr>
      <w:r w:rsidRPr="00850195">
        <w:rPr>
          <w:b/>
        </w:rPr>
        <w:t>Canal vertébral</w:t>
      </w:r>
    </w:p>
    <w:p w:rsidR="00067603" w:rsidRDefault="00067603" w:rsidP="00067603">
      <w:r>
        <w:t xml:space="preserve">Il est délimité: </w:t>
      </w:r>
    </w:p>
    <w:p w:rsidR="00067603" w:rsidRDefault="00067603" w:rsidP="00067603">
      <w:pPr>
        <w:pStyle w:val="ListParagraph"/>
        <w:numPr>
          <w:ilvl w:val="0"/>
          <w:numId w:val="5"/>
        </w:numPr>
      </w:pPr>
      <w:r>
        <w:t>en avant: par le corps vertébral</w:t>
      </w:r>
    </w:p>
    <w:p w:rsidR="00067603" w:rsidRDefault="00067603" w:rsidP="00067603">
      <w:pPr>
        <w:pStyle w:val="ListParagraph"/>
        <w:numPr>
          <w:ilvl w:val="0"/>
          <w:numId w:val="5"/>
        </w:numPr>
      </w:pPr>
      <w:r>
        <w:t>latéralement: par les pédicules</w:t>
      </w:r>
    </w:p>
    <w:p w:rsidR="00067603" w:rsidRDefault="00067603" w:rsidP="00067603">
      <w:pPr>
        <w:pStyle w:val="ListParagraph"/>
        <w:numPr>
          <w:ilvl w:val="0"/>
          <w:numId w:val="5"/>
        </w:numPr>
      </w:pPr>
      <w:r>
        <w:t>en arrière : par les lames vertébrales</w:t>
      </w:r>
    </w:p>
    <w:p w:rsidR="00067603" w:rsidRPr="00C548F0" w:rsidRDefault="00067603" w:rsidP="00067603">
      <w:r>
        <w:t xml:space="preserve">La superposition des canaux vertébraux forme le </w:t>
      </w:r>
      <w:r w:rsidRPr="00850195">
        <w:rPr>
          <w:b/>
        </w:rPr>
        <w:t>canal spinal ou rachidien</w:t>
      </w:r>
      <w:r>
        <w:t xml:space="preserve"> qui contient la moelle épinière, les racines des nerfs spinaux, les méninges rachidiennes et les plexus veineux </w:t>
      </w:r>
      <w:proofErr w:type="spellStart"/>
      <w:r>
        <w:t>intra-rachidiens</w:t>
      </w:r>
      <w:proofErr w:type="spellEnd"/>
      <w:r>
        <w:t>.</w:t>
      </w:r>
    </w:p>
    <w:p w:rsidR="00B024D7" w:rsidRPr="00067603" w:rsidRDefault="00B024D7" w:rsidP="00067603"/>
    <w:sectPr w:rsidR="00B024D7" w:rsidRPr="00067603" w:rsidSect="00B0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C7B"/>
    <w:multiLevelType w:val="hybridMultilevel"/>
    <w:tmpl w:val="9BA21548"/>
    <w:lvl w:ilvl="0" w:tplc="E13EC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F7EDF"/>
    <w:multiLevelType w:val="hybridMultilevel"/>
    <w:tmpl w:val="279AAFFE"/>
    <w:lvl w:ilvl="0" w:tplc="E13EC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262A7"/>
    <w:multiLevelType w:val="hybridMultilevel"/>
    <w:tmpl w:val="C3A8AF58"/>
    <w:lvl w:ilvl="0" w:tplc="E13EC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73490"/>
    <w:multiLevelType w:val="hybridMultilevel"/>
    <w:tmpl w:val="5A2E33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448F3"/>
    <w:multiLevelType w:val="hybridMultilevel"/>
    <w:tmpl w:val="CA5A8264"/>
    <w:lvl w:ilvl="0" w:tplc="E13EC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45C4D"/>
    <w:multiLevelType w:val="hybridMultilevel"/>
    <w:tmpl w:val="22B8573A"/>
    <w:lvl w:ilvl="0" w:tplc="0568AA1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82D07"/>
    <w:multiLevelType w:val="hybridMultilevel"/>
    <w:tmpl w:val="616CDECA"/>
    <w:lvl w:ilvl="0" w:tplc="E13EC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67CF"/>
    <w:rsid w:val="00067603"/>
    <w:rsid w:val="00267A13"/>
    <w:rsid w:val="002C256F"/>
    <w:rsid w:val="0032589B"/>
    <w:rsid w:val="003A67CF"/>
    <w:rsid w:val="005A07EB"/>
    <w:rsid w:val="0072554D"/>
    <w:rsid w:val="00812890"/>
    <w:rsid w:val="00850195"/>
    <w:rsid w:val="00B024D7"/>
    <w:rsid w:val="00CF0C41"/>
    <w:rsid w:val="00DC3670"/>
    <w:rsid w:val="00F6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vfeipel</dc:creator>
  <cp:keywords/>
  <dc:description/>
  <cp:lastModifiedBy>vfeipel</cp:lastModifiedBy>
  <cp:revision>5</cp:revision>
  <dcterms:created xsi:type="dcterms:W3CDTF">2011-10-12T08:49:00Z</dcterms:created>
  <dcterms:modified xsi:type="dcterms:W3CDTF">2011-10-21T07:41:00Z</dcterms:modified>
</cp:coreProperties>
</file>