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47" w:rsidRPr="00BF564A" w:rsidRDefault="00BD6F47" w:rsidP="00BD6F47">
      <w:pPr>
        <w:rPr>
          <w:b/>
          <w:sz w:val="24"/>
        </w:rPr>
      </w:pPr>
      <w:r w:rsidRPr="00BF564A">
        <w:rPr>
          <w:b/>
          <w:sz w:val="24"/>
        </w:rPr>
        <w:t>Vertèbre lombaire de transition (L5)</w:t>
      </w:r>
    </w:p>
    <w:p w:rsidR="00BD6F47" w:rsidRDefault="00BD6F47" w:rsidP="00BD6F47"/>
    <w:p w:rsidR="00BD6F47" w:rsidRDefault="00BD6F47" w:rsidP="00BD6F47">
      <w:r>
        <w:t>La cinquième lombaire présente trois particularités.</w:t>
      </w:r>
    </w:p>
    <w:p w:rsidR="00BD6F47" w:rsidRDefault="00BD6F47" w:rsidP="00BD6F47">
      <w:r>
        <w:t xml:space="preserve">- Son corps est cunéiforme, c'est-à-dire que sa hauteur diminue d'avant en arrière. C’est cette caractéristique qui vaut le nom de </w:t>
      </w:r>
      <w:r w:rsidRPr="00461073">
        <w:rPr>
          <w:b/>
        </w:rPr>
        <w:t>vertèbre cunéiforme</w:t>
      </w:r>
      <w:r>
        <w:t xml:space="preserve"> souvent donné à L5.</w:t>
      </w:r>
    </w:p>
    <w:p w:rsidR="00BD6F47" w:rsidRDefault="00BD6F47" w:rsidP="00BD6F47">
      <w:r>
        <w:t xml:space="preserve">- Ses processus </w:t>
      </w:r>
      <w:proofErr w:type="spellStart"/>
      <w:r>
        <w:t>costiformes</w:t>
      </w:r>
      <w:proofErr w:type="spellEnd"/>
      <w:r>
        <w:t xml:space="preserve"> sont courts et massifs.</w:t>
      </w:r>
    </w:p>
    <w:p w:rsidR="00BD6F47" w:rsidRDefault="00BD6F47" w:rsidP="00BD6F47">
      <w:r>
        <w:t>- Ses processus articulaires inférieurs sont plus écartés du plan médio-sagittal que les supérieurs et répondent aux processus articulaires du sacrum.</w:t>
      </w:r>
    </w:p>
    <w:p w:rsidR="00BD6F47" w:rsidRDefault="00BD6F47" w:rsidP="00BD6F47"/>
    <w:p w:rsidR="00BD6F47" w:rsidRDefault="00BD6F47" w:rsidP="00BD6F47">
      <w:r>
        <w:t xml:space="preserve">N.B. Notons aussi que la première lombaire présente souvent des processus </w:t>
      </w:r>
      <w:proofErr w:type="spellStart"/>
      <w:r>
        <w:t>costiformes</w:t>
      </w:r>
      <w:proofErr w:type="spellEnd"/>
      <w:r>
        <w:t xml:space="preserve"> moins développés.</w:t>
      </w:r>
    </w:p>
    <w:p w:rsidR="00B024D7" w:rsidRPr="00BD6F47" w:rsidRDefault="00B024D7" w:rsidP="00BD6F47"/>
    <w:sectPr w:rsidR="00B024D7" w:rsidRPr="00BD6F47" w:rsidSect="00B02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F564A"/>
    <w:rsid w:val="004018AD"/>
    <w:rsid w:val="007A045B"/>
    <w:rsid w:val="00B024D7"/>
    <w:rsid w:val="00BD6F47"/>
    <w:rsid w:val="00BF564A"/>
    <w:rsid w:val="00D1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vfeipel</dc:creator>
  <cp:keywords/>
  <dc:description/>
  <cp:lastModifiedBy>vfeipel</cp:lastModifiedBy>
  <cp:revision>2</cp:revision>
  <dcterms:created xsi:type="dcterms:W3CDTF">2011-10-17T13:12:00Z</dcterms:created>
  <dcterms:modified xsi:type="dcterms:W3CDTF">2011-10-21T07:43:00Z</dcterms:modified>
</cp:coreProperties>
</file>