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  <w:b/>
          <w:sz w:val="24"/>
        </w:rPr>
      </w:pPr>
      <w:r w:rsidRPr="00D23706">
        <w:rPr>
          <w:rFonts w:cs="Times New Roman"/>
          <w:b/>
          <w:sz w:val="24"/>
        </w:rPr>
        <w:t>Vertèbres cervicales typiques (C3 à C6)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 </w:t>
      </w:r>
      <w:r w:rsidRPr="00D23706">
        <w:rPr>
          <w:rFonts w:cs="Times New Roman"/>
          <w:b/>
        </w:rPr>
        <w:t>Corps</w:t>
      </w:r>
      <w:r>
        <w:rPr>
          <w:rFonts w:cs="Times New Roman"/>
        </w:rPr>
        <w:t xml:space="preserve"> présente une d</w:t>
      </w:r>
      <w:r w:rsidRPr="00D23706">
        <w:rPr>
          <w:rFonts w:cs="Times New Roman"/>
        </w:rPr>
        <w:t xml:space="preserve">imension transversale supérieure à </w:t>
      </w:r>
      <w:r>
        <w:rPr>
          <w:rFonts w:cs="Times New Roman"/>
        </w:rPr>
        <w:t xml:space="preserve">la dimension </w:t>
      </w:r>
      <w:proofErr w:type="spellStart"/>
      <w:r>
        <w:rPr>
          <w:rFonts w:cs="Times New Roman"/>
        </w:rPr>
        <w:t>antéro-postérieure</w:t>
      </w:r>
      <w:proofErr w:type="spellEnd"/>
      <w:r>
        <w:rPr>
          <w:rFonts w:cs="Times New Roman"/>
        </w:rPr>
        <w:t>.</w:t>
      </w:r>
    </w:p>
    <w:p w:rsidR="006E2E19" w:rsidRPr="004E0AFD" w:rsidRDefault="006E2E19" w:rsidP="006E2E19">
      <w:pPr>
        <w:pStyle w:val="ListParagraph"/>
        <w:numPr>
          <w:ilvl w:val="0"/>
          <w:numId w:val="3"/>
        </w:numPr>
        <w:rPr>
          <w:rFonts w:cs="Times New Roman"/>
        </w:rPr>
      </w:pPr>
      <w:r w:rsidRPr="004E0AFD">
        <w:rPr>
          <w:rFonts w:cs="Times New Roman"/>
        </w:rPr>
        <w:t>La face postérieure est plane.</w:t>
      </w:r>
    </w:p>
    <w:p w:rsidR="006E2E19" w:rsidRPr="004E0AFD" w:rsidRDefault="006E2E19" w:rsidP="006E2E1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4E0AFD">
        <w:rPr>
          <w:rFonts w:cs="Times New Roman"/>
        </w:rPr>
        <w:t xml:space="preserve">Sa face supérieure est surélevée latéralement par les </w:t>
      </w:r>
      <w:r w:rsidRPr="004E0AFD">
        <w:rPr>
          <w:rFonts w:cs="Times New Roman"/>
          <w:b/>
        </w:rPr>
        <w:t xml:space="preserve">processus </w:t>
      </w:r>
      <w:r w:rsidRPr="009C4692">
        <w:rPr>
          <w:rFonts w:cs="Times New Roman"/>
        </w:rPr>
        <w:t>(apophyses)</w:t>
      </w:r>
      <w:r>
        <w:rPr>
          <w:rFonts w:cs="Times New Roman"/>
          <w:b/>
        </w:rPr>
        <w:t xml:space="preserve"> </w:t>
      </w:r>
      <w:r w:rsidRPr="004E0AFD">
        <w:rPr>
          <w:rFonts w:cs="Times New Roman"/>
          <w:b/>
        </w:rPr>
        <w:t>unciformes</w:t>
      </w:r>
      <w:r w:rsidRPr="004E0AFD">
        <w:rPr>
          <w:rFonts w:cs="Times New Roman"/>
        </w:rPr>
        <w:t xml:space="preserve"> ou crochets, articulés avec le corps de la vertèbre sus-jacente.</w:t>
      </w:r>
    </w:p>
    <w:p w:rsidR="006E2E19" w:rsidRPr="004E0AFD" w:rsidRDefault="006E2E19" w:rsidP="006E2E1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4E0AFD">
        <w:rPr>
          <w:rFonts w:cs="Times New Roman"/>
        </w:rPr>
        <w:t>Sa face inférieure comporte des échancrures latérales pour les processus unciformes de la vertèbre sous-jacente.</w:t>
      </w:r>
    </w:p>
    <w:p w:rsidR="006E2E19" w:rsidRPr="004E0AFD" w:rsidRDefault="006E2E19" w:rsidP="006E2E1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4E0AFD">
        <w:rPr>
          <w:rFonts w:cs="Times New Roman"/>
        </w:rPr>
        <w:t xml:space="preserve">Le bord </w:t>
      </w:r>
      <w:proofErr w:type="spellStart"/>
      <w:r w:rsidRPr="004E0AFD">
        <w:rPr>
          <w:rFonts w:cs="Times New Roman"/>
        </w:rPr>
        <w:t>antéro</w:t>
      </w:r>
      <w:proofErr w:type="spellEnd"/>
      <w:r w:rsidRPr="004E0AFD">
        <w:rPr>
          <w:rFonts w:cs="Times New Roman"/>
        </w:rPr>
        <w:t>-inférieur a la forme d’un bourrelet saillant</w:t>
      </w:r>
      <w:r>
        <w:rPr>
          <w:rFonts w:cs="Times New Roman"/>
        </w:rPr>
        <w:t>, le</w:t>
      </w:r>
      <w:r w:rsidRPr="004E0AFD">
        <w:rPr>
          <w:rFonts w:cs="Times New Roman"/>
        </w:rPr>
        <w:t xml:space="preserve"> </w:t>
      </w:r>
      <w:r w:rsidRPr="004E0AFD">
        <w:rPr>
          <w:rFonts w:cs="Times New Roman"/>
          <w:b/>
        </w:rPr>
        <w:t>bec</w:t>
      </w:r>
      <w:r w:rsidRPr="004E0AFD">
        <w:rPr>
          <w:rFonts w:cs="Times New Roman"/>
        </w:rPr>
        <w:t>.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Les </w:t>
      </w:r>
      <w:r w:rsidRPr="00D23706">
        <w:rPr>
          <w:rFonts w:cs="Times New Roman"/>
          <w:b/>
        </w:rPr>
        <w:t>Pédicules</w:t>
      </w:r>
      <w:r>
        <w:rPr>
          <w:rFonts w:cs="Times New Roman"/>
        </w:rPr>
        <w:t xml:space="preserve"> sont o</w:t>
      </w:r>
      <w:r w:rsidRPr="00D23706">
        <w:rPr>
          <w:rFonts w:cs="Times New Roman"/>
        </w:rPr>
        <w:t>rientés obliquement vers le dehors et l'arrière.</w:t>
      </w:r>
      <w:r>
        <w:rPr>
          <w:rFonts w:cs="Times New Roman"/>
        </w:rPr>
        <w:t xml:space="preserve"> 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Leurs b</w:t>
      </w:r>
      <w:r w:rsidRPr="00D23706">
        <w:rPr>
          <w:rFonts w:cs="Times New Roman"/>
        </w:rPr>
        <w:t>ords sup</w:t>
      </w:r>
      <w:r>
        <w:rPr>
          <w:rFonts w:cs="Times New Roman"/>
        </w:rPr>
        <w:t xml:space="preserve">érieur et inférieur sont </w:t>
      </w:r>
      <w:r w:rsidRPr="00D23706">
        <w:rPr>
          <w:rFonts w:cs="Times New Roman"/>
        </w:rPr>
        <w:t>également échancrés.</w:t>
      </w:r>
      <w:r>
        <w:rPr>
          <w:rFonts w:cs="Times New Roman"/>
        </w:rPr>
        <w:t xml:space="preserve"> Ils c</w:t>
      </w:r>
      <w:r w:rsidRPr="00D23706">
        <w:rPr>
          <w:rFonts w:cs="Times New Roman"/>
        </w:rPr>
        <w:t xml:space="preserve">ontribuent à délimiter en dedans les </w:t>
      </w:r>
      <w:r>
        <w:rPr>
          <w:rFonts w:cs="Times New Roman"/>
        </w:rPr>
        <w:t xml:space="preserve">foramens </w:t>
      </w:r>
      <w:proofErr w:type="spellStart"/>
      <w:r w:rsidRPr="00D23706">
        <w:rPr>
          <w:rFonts w:cs="Times New Roman"/>
        </w:rPr>
        <w:t>transversaires</w:t>
      </w:r>
      <w:proofErr w:type="spellEnd"/>
      <w:r w:rsidRPr="00D23706">
        <w:rPr>
          <w:rFonts w:cs="Times New Roman"/>
        </w:rPr>
        <w:t>.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Au niveau des </w:t>
      </w:r>
      <w:r w:rsidRPr="00D23706">
        <w:rPr>
          <w:rFonts w:cs="Times New Roman"/>
          <w:b/>
        </w:rPr>
        <w:t>Massifs articulaires</w:t>
      </w:r>
      <w:r>
        <w:rPr>
          <w:rFonts w:cs="Times New Roman"/>
        </w:rPr>
        <w:t>, la facette articulaire</w:t>
      </w:r>
      <w:r w:rsidRPr="00D23706">
        <w:rPr>
          <w:rFonts w:cs="Times New Roman"/>
        </w:rPr>
        <w:t xml:space="preserve"> sup</w:t>
      </w:r>
      <w:r>
        <w:rPr>
          <w:rFonts w:cs="Times New Roman"/>
        </w:rPr>
        <w:t>é</w:t>
      </w:r>
      <w:r w:rsidRPr="00D23706">
        <w:rPr>
          <w:rFonts w:cs="Times New Roman"/>
        </w:rPr>
        <w:t>r</w:t>
      </w:r>
      <w:r>
        <w:rPr>
          <w:rFonts w:cs="Times New Roman"/>
        </w:rPr>
        <w:t>i</w:t>
      </w:r>
      <w:r w:rsidRPr="00D23706">
        <w:rPr>
          <w:rFonts w:cs="Times New Roman"/>
        </w:rPr>
        <w:t>eure</w:t>
      </w:r>
      <w:r>
        <w:rPr>
          <w:rFonts w:cs="Times New Roman"/>
        </w:rPr>
        <w:t xml:space="preserve"> regarde </w:t>
      </w:r>
      <w:r w:rsidRPr="00D23706">
        <w:rPr>
          <w:rFonts w:cs="Times New Roman"/>
        </w:rPr>
        <w:t>en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arrière et en haut, l'inférieure en avant et en bas</w:t>
      </w:r>
      <w:r>
        <w:rPr>
          <w:rFonts w:cs="Times New Roman"/>
        </w:rPr>
        <w:t>. Le plan des surfaces articulaires forme un angle de 35° à 45° avec le plan du plateau vertébral supérieur. C</w:t>
      </w:r>
      <w:r w:rsidRPr="00D23706">
        <w:rPr>
          <w:rFonts w:cs="Times New Roman"/>
        </w:rPr>
        <w:t>es surfaces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sont circulaires et planes</w:t>
      </w:r>
      <w:r>
        <w:rPr>
          <w:rFonts w:cs="Times New Roman"/>
        </w:rPr>
        <w:t>. L</w:t>
      </w:r>
      <w:r w:rsidRPr="00D23706">
        <w:rPr>
          <w:rFonts w:cs="Times New Roman"/>
        </w:rPr>
        <w:t>eur obliquité sur le plan horizontal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s'accentue de haut en bas.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Les </w:t>
      </w:r>
      <w:r w:rsidRPr="00D23706">
        <w:rPr>
          <w:rFonts w:cs="Times New Roman"/>
          <w:b/>
        </w:rPr>
        <w:t>Lames</w:t>
      </w:r>
      <w:r>
        <w:rPr>
          <w:rFonts w:cs="Times New Roman"/>
        </w:rPr>
        <w:t xml:space="preserve"> sont </w:t>
      </w:r>
      <w:r w:rsidRPr="00D23706">
        <w:rPr>
          <w:rFonts w:cs="Times New Roman"/>
        </w:rPr>
        <w:t>plus larges que hautes, fortement incl</w:t>
      </w:r>
      <w:r>
        <w:rPr>
          <w:rFonts w:cs="Times New Roman"/>
        </w:rPr>
        <w:t>i</w:t>
      </w:r>
      <w:r w:rsidRPr="00D23706">
        <w:rPr>
          <w:rFonts w:cs="Times New Roman"/>
        </w:rPr>
        <w:t>nées vers l'arrière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et le bas.</w:t>
      </w:r>
    </w:p>
    <w:p w:rsidR="006E2E19" w:rsidRDefault="006E2E19" w:rsidP="006E2E19">
      <w:pPr>
        <w:autoSpaceDE w:val="0"/>
        <w:autoSpaceDN w:val="0"/>
        <w:adjustRightInd w:val="0"/>
        <w:rPr>
          <w:rFonts w:cs="Arial"/>
          <w:i/>
          <w:iCs/>
        </w:rPr>
      </w:pP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Arial"/>
          <w:iCs/>
        </w:rPr>
        <w:t xml:space="preserve">Le </w:t>
      </w:r>
      <w:r w:rsidRPr="00D23706">
        <w:rPr>
          <w:rFonts w:cs="Arial"/>
          <w:b/>
          <w:iCs/>
        </w:rPr>
        <w:t>processus épineux</w:t>
      </w:r>
      <w:r w:rsidRPr="00D23706">
        <w:rPr>
          <w:rFonts w:cs="Arial"/>
          <w:iCs/>
        </w:rPr>
        <w:t xml:space="preserve"> est </w:t>
      </w:r>
      <w:r w:rsidRPr="00D23706">
        <w:rPr>
          <w:rFonts w:cs="Times New Roman"/>
        </w:rPr>
        <w:t>co</w:t>
      </w:r>
      <w:r>
        <w:rPr>
          <w:rFonts w:cs="Times New Roman"/>
        </w:rPr>
        <w:t>urt</w:t>
      </w:r>
      <w:r w:rsidRPr="00D23706">
        <w:rPr>
          <w:rFonts w:cs="Times New Roman"/>
        </w:rPr>
        <w:t xml:space="preserve"> et </w:t>
      </w:r>
      <w:r>
        <w:rPr>
          <w:rFonts w:cs="Times New Roman"/>
        </w:rPr>
        <w:t>présente un</w:t>
      </w:r>
      <w:r w:rsidRPr="00D23706">
        <w:rPr>
          <w:rFonts w:cs="Times New Roman"/>
        </w:rPr>
        <w:t xml:space="preserve"> sommet bifide, les deux extrémités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 xml:space="preserve">étant rarement symétriques. 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N.B. </w:t>
      </w:r>
      <w:r w:rsidRPr="00D23706">
        <w:rPr>
          <w:rFonts w:cs="Times New Roman"/>
        </w:rPr>
        <w:t xml:space="preserve">Les </w:t>
      </w:r>
      <w:r>
        <w:rPr>
          <w:rFonts w:cs="Times New Roman"/>
        </w:rPr>
        <w:t>processus épineux</w:t>
      </w:r>
      <w:r w:rsidRPr="00D23706">
        <w:rPr>
          <w:rFonts w:cs="Times New Roman"/>
        </w:rPr>
        <w:t xml:space="preserve"> </w:t>
      </w:r>
      <w:r>
        <w:rPr>
          <w:rFonts w:cs="Times New Roman"/>
        </w:rPr>
        <w:t>de C 7 et C6 peuvent être palpé</w:t>
      </w:r>
      <w:r w:rsidRPr="00D23706">
        <w:rPr>
          <w:rFonts w:cs="Times New Roman"/>
        </w:rPr>
        <w:t>s.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La palpation de C</w:t>
      </w:r>
      <w:r>
        <w:rPr>
          <w:rFonts w:cs="Times New Roman"/>
        </w:rPr>
        <w:t>5 est très malai</w:t>
      </w:r>
      <w:r w:rsidRPr="00D23706">
        <w:rPr>
          <w:rFonts w:cs="Times New Roman"/>
        </w:rPr>
        <w:t>sée.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Les </w:t>
      </w:r>
      <w:r w:rsidRPr="004E0AFD">
        <w:rPr>
          <w:rFonts w:cs="Times New Roman"/>
          <w:b/>
        </w:rPr>
        <w:t>processus transverses</w:t>
      </w:r>
      <w:r>
        <w:rPr>
          <w:rFonts w:cs="Times New Roman"/>
        </w:rPr>
        <w:t xml:space="preserve"> sont courts et conformé</w:t>
      </w:r>
      <w:r w:rsidRPr="00D23706">
        <w:rPr>
          <w:rFonts w:cs="Times New Roman"/>
        </w:rPr>
        <w:t xml:space="preserve">s en gouttières transversales, les </w:t>
      </w:r>
      <w:r w:rsidRPr="004E0AFD">
        <w:rPr>
          <w:rFonts w:cs="Times New Roman"/>
          <w:b/>
        </w:rPr>
        <w:t xml:space="preserve">gouttières </w:t>
      </w:r>
      <w:proofErr w:type="spellStart"/>
      <w:r w:rsidRPr="004E0AFD">
        <w:rPr>
          <w:rFonts w:cs="Times New Roman"/>
          <w:b/>
        </w:rPr>
        <w:t>transversaires</w:t>
      </w:r>
      <w:proofErr w:type="spellEnd"/>
      <w:r w:rsidRPr="00D23706">
        <w:rPr>
          <w:rFonts w:cs="Times New Roman"/>
        </w:rPr>
        <w:t>, qui prolongent vers le dehors et vers l'avant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 xml:space="preserve">les </w:t>
      </w:r>
      <w:r>
        <w:rPr>
          <w:rFonts w:cs="Times New Roman"/>
        </w:rPr>
        <w:t>foramens intervertébraux.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Times New Roman"/>
        </w:rPr>
        <w:t xml:space="preserve">- Le fond de la gouttière est perforé par un large </w:t>
      </w:r>
      <w:r w:rsidRPr="004E0AFD">
        <w:rPr>
          <w:rFonts w:cs="Times New Roman"/>
          <w:b/>
        </w:rPr>
        <w:t xml:space="preserve">foramen </w:t>
      </w:r>
      <w:r w:rsidRPr="007F1DC1">
        <w:rPr>
          <w:rFonts w:cs="Times New Roman"/>
        </w:rPr>
        <w:t xml:space="preserve">(trou) </w:t>
      </w:r>
      <w:proofErr w:type="spellStart"/>
      <w:r w:rsidRPr="004E0AFD">
        <w:rPr>
          <w:rFonts w:cs="Times New Roman"/>
          <w:b/>
        </w:rPr>
        <w:t>transversaire</w:t>
      </w:r>
      <w:proofErr w:type="spellEnd"/>
      <w:r>
        <w:rPr>
          <w:rFonts w:cs="Times New Roman"/>
        </w:rPr>
        <w:t xml:space="preserve"> qui laisse passer l’</w:t>
      </w:r>
      <w:r w:rsidRPr="00D23706">
        <w:rPr>
          <w:rFonts w:cs="Times New Roman"/>
        </w:rPr>
        <w:t xml:space="preserve">artère et </w:t>
      </w:r>
      <w:r>
        <w:rPr>
          <w:rFonts w:cs="Times New Roman"/>
        </w:rPr>
        <w:t>les veines vertébrales.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Le processus transverse</w:t>
      </w:r>
      <w:r w:rsidRPr="004E0AFD">
        <w:rPr>
          <w:rFonts w:cs="Times New Roman"/>
        </w:rPr>
        <w:t xml:space="preserve"> </w:t>
      </w:r>
      <w:r>
        <w:rPr>
          <w:rFonts w:cs="Times New Roman"/>
        </w:rPr>
        <w:t>apparaît ainsi constitué</w:t>
      </w:r>
      <w:r w:rsidRPr="00D23706">
        <w:rPr>
          <w:rFonts w:cs="Times New Roman"/>
        </w:rPr>
        <w:t xml:space="preserve"> par deux racines</w:t>
      </w:r>
      <w:r>
        <w:rPr>
          <w:rFonts w:cs="Times New Roman"/>
        </w:rPr>
        <w:t> :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Times New Roman"/>
        </w:rPr>
        <w:t xml:space="preserve">- </w:t>
      </w:r>
      <w:r>
        <w:rPr>
          <w:rFonts w:cs="Times New Roman"/>
        </w:rPr>
        <w:t xml:space="preserve">la </w:t>
      </w:r>
      <w:r w:rsidRPr="004E0AFD">
        <w:rPr>
          <w:rFonts w:cs="Times New Roman"/>
          <w:b/>
        </w:rPr>
        <w:t>racine antérieure</w:t>
      </w:r>
      <w:r w:rsidRPr="00D23706">
        <w:rPr>
          <w:rFonts w:cs="Times New Roman"/>
        </w:rPr>
        <w:t xml:space="preserve"> ou lamelle costale, se détachant de la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face latérale du corps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Times New Roman"/>
        </w:rPr>
        <w:t xml:space="preserve">- </w:t>
      </w:r>
      <w:r>
        <w:rPr>
          <w:rFonts w:cs="Times New Roman"/>
        </w:rPr>
        <w:t xml:space="preserve">la </w:t>
      </w:r>
      <w:r w:rsidRPr="004E0AFD">
        <w:rPr>
          <w:rFonts w:cs="Times New Roman"/>
          <w:b/>
        </w:rPr>
        <w:t>racine postérieure</w:t>
      </w:r>
      <w:r w:rsidRPr="00D23706">
        <w:rPr>
          <w:rFonts w:cs="Times New Roman"/>
        </w:rPr>
        <w:t xml:space="preserve"> (ou lamelle transverse vraie), se détachant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à l'union du pédicule et du massif articulaire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Times New Roman"/>
        </w:rPr>
        <w:t>- Chaque racine se termine latéralement par une extrémité libre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 xml:space="preserve">renflée: les </w:t>
      </w:r>
      <w:r w:rsidRPr="004E0AFD">
        <w:rPr>
          <w:rFonts w:cs="Times New Roman"/>
          <w:b/>
        </w:rPr>
        <w:t>tubercules antérieur et postérieur du processus transverse</w:t>
      </w:r>
      <w:r>
        <w:rPr>
          <w:rFonts w:cs="Times New Roman"/>
        </w:rPr>
        <w:t>, lieu d’</w:t>
      </w:r>
      <w:r w:rsidRPr="00D23706">
        <w:rPr>
          <w:rFonts w:cs="Times New Roman"/>
        </w:rPr>
        <w:t>insertions musculair</w:t>
      </w:r>
      <w:r>
        <w:rPr>
          <w:rFonts w:cs="Times New Roman"/>
        </w:rPr>
        <w:t>es diverses</w:t>
      </w:r>
      <w:r w:rsidRPr="00D23706">
        <w:rPr>
          <w:rFonts w:cs="Times New Roman"/>
        </w:rPr>
        <w:t>.</w:t>
      </w: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6E2E19" w:rsidRPr="00D23706" w:rsidRDefault="006E2E19" w:rsidP="006E2E19">
      <w:pPr>
        <w:autoSpaceDE w:val="0"/>
        <w:autoSpaceDN w:val="0"/>
        <w:adjustRightInd w:val="0"/>
        <w:rPr>
          <w:rFonts w:cs="Times New Roman"/>
        </w:rPr>
      </w:pPr>
      <w:r w:rsidRPr="00D23706">
        <w:rPr>
          <w:rFonts w:cs="Times New Roman"/>
        </w:rPr>
        <w:t xml:space="preserve">- N.B. Chez certains sujets, la racine antérieure </w:t>
      </w:r>
      <w:r>
        <w:rPr>
          <w:rFonts w:cs="Times New Roman"/>
        </w:rPr>
        <w:t xml:space="preserve">du processus </w:t>
      </w:r>
      <w:r w:rsidRPr="00D23706">
        <w:rPr>
          <w:rFonts w:cs="Times New Roman"/>
        </w:rPr>
        <w:t>transverse peut se présenter sous la forme d'une petite côte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articulée et hypertrophiée provoquant une symptomatologie de</w:t>
      </w:r>
      <w:r>
        <w:rPr>
          <w:rFonts w:cs="Times New Roman"/>
        </w:rPr>
        <w:t xml:space="preserve"> </w:t>
      </w:r>
      <w:r w:rsidRPr="00D23706">
        <w:rPr>
          <w:rFonts w:cs="Times New Roman"/>
        </w:rPr>
        <w:t>compression (syndrome de la côte cervicale).</w:t>
      </w:r>
    </w:p>
    <w:p w:rsidR="006E2E19" w:rsidRDefault="006E2E19" w:rsidP="006E2E19">
      <w:pPr>
        <w:rPr>
          <w:rFonts w:cs="Times New Roman"/>
        </w:rPr>
      </w:pPr>
    </w:p>
    <w:p w:rsidR="006E2E19" w:rsidRPr="00D23706" w:rsidRDefault="006E2E19" w:rsidP="006E2E19">
      <w:r>
        <w:rPr>
          <w:rFonts w:cs="Times New Roman"/>
        </w:rPr>
        <w:t xml:space="preserve">Le </w:t>
      </w:r>
      <w:r w:rsidRPr="004E0AFD">
        <w:rPr>
          <w:rFonts w:cs="Times New Roman"/>
          <w:b/>
        </w:rPr>
        <w:t>Canal vertébral</w:t>
      </w:r>
      <w:r>
        <w:rPr>
          <w:rFonts w:cs="Times New Roman"/>
        </w:rPr>
        <w:t xml:space="preserve"> est</w:t>
      </w:r>
      <w:r w:rsidRPr="00D23706">
        <w:rPr>
          <w:rFonts w:cs="Times New Roman"/>
        </w:rPr>
        <w:t xml:space="preserve"> large et triangulaire.</w:t>
      </w:r>
    </w:p>
    <w:p w:rsidR="006E2E19" w:rsidRDefault="006E2E19" w:rsidP="006E2E19">
      <w:pPr>
        <w:autoSpaceDE w:val="0"/>
        <w:autoSpaceDN w:val="0"/>
        <w:adjustRightInd w:val="0"/>
        <w:rPr>
          <w:rFonts w:cs="Times New Roman"/>
        </w:rPr>
      </w:pPr>
    </w:p>
    <w:p w:rsidR="00D23706" w:rsidRPr="006E2E19" w:rsidRDefault="00D23706" w:rsidP="006E2E19"/>
    <w:sectPr w:rsidR="00D23706" w:rsidRPr="006E2E19" w:rsidSect="00B0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162F"/>
    <w:multiLevelType w:val="hybridMultilevel"/>
    <w:tmpl w:val="932C88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407C"/>
    <w:multiLevelType w:val="hybridMultilevel"/>
    <w:tmpl w:val="0F52F8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C0C"/>
    <w:multiLevelType w:val="hybridMultilevel"/>
    <w:tmpl w:val="4D38C352"/>
    <w:lvl w:ilvl="0" w:tplc="614872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706"/>
    <w:rsid w:val="003905D9"/>
    <w:rsid w:val="004E0AFD"/>
    <w:rsid w:val="006E2E19"/>
    <w:rsid w:val="00B024D7"/>
    <w:rsid w:val="00C207E7"/>
    <w:rsid w:val="00CC2338"/>
    <w:rsid w:val="00D17A1E"/>
    <w:rsid w:val="00D2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vfeipel</dc:creator>
  <cp:keywords/>
  <dc:description/>
  <cp:lastModifiedBy>vfeipel</cp:lastModifiedBy>
  <cp:revision>3</cp:revision>
  <dcterms:created xsi:type="dcterms:W3CDTF">2011-10-17T09:59:00Z</dcterms:created>
  <dcterms:modified xsi:type="dcterms:W3CDTF">2011-10-21T07:42:00Z</dcterms:modified>
</cp:coreProperties>
</file>